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14DE5">
      <w:pPr>
        <w:spacing w:line="560" w:lineRule="exact"/>
        <w:ind w:right="-502" w:rightChars="-239"/>
        <w:jc w:val="center"/>
        <w:rPr>
          <w:rFonts w:eastAsia="楷体_GB2312"/>
          <w:b/>
          <w:sz w:val="48"/>
        </w:rPr>
      </w:pPr>
      <w:r>
        <w:rPr>
          <w:rFonts w:hint="eastAsia" w:eastAsia="楷体_GB2312"/>
          <w:b/>
          <w:sz w:val="48"/>
          <w:lang w:val="en-US" w:eastAsia="zh-CN"/>
        </w:rPr>
        <w:t xml:space="preserve">   XXX</w:t>
      </w:r>
      <w:r>
        <w:rPr>
          <w:rFonts w:hint="eastAsia" w:eastAsia="楷体_GB2312"/>
          <w:b/>
          <w:sz w:val="48"/>
        </w:rPr>
        <w:t>学校</w:t>
      </w:r>
    </w:p>
    <w:p w14:paraId="0B97BB04">
      <w:pPr>
        <w:spacing w:line="560" w:lineRule="exact"/>
        <w:jc w:val="center"/>
        <w:rPr>
          <w:b/>
          <w:bCs/>
          <w:sz w:val="36"/>
        </w:rPr>
      </w:pPr>
      <w:r>
        <w:rPr>
          <w:rFonts w:hint="eastAsia" w:eastAsia="楷体_GB2312"/>
          <w:b/>
          <w:sz w:val="48"/>
        </w:rPr>
        <w:t xml:space="preserve">    教        案</w:t>
      </w:r>
    </w:p>
    <w:tbl>
      <w:tblPr>
        <w:tblStyle w:val="5"/>
        <w:tblW w:w="8355" w:type="dxa"/>
        <w:tblInd w:w="21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945"/>
        <w:gridCol w:w="1365"/>
        <w:gridCol w:w="1470"/>
        <w:gridCol w:w="1365"/>
        <w:gridCol w:w="1515"/>
      </w:tblGrid>
      <w:tr w14:paraId="115043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1695" w:type="dxa"/>
            <w:vAlign w:val="center"/>
          </w:tcPr>
          <w:p w14:paraId="7A0B88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 题 序 号</w:t>
            </w:r>
          </w:p>
        </w:tc>
        <w:tc>
          <w:tcPr>
            <w:tcW w:w="945" w:type="dxa"/>
            <w:vAlign w:val="center"/>
          </w:tcPr>
          <w:p w14:paraId="19E0867C"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365" w:type="dxa"/>
            <w:vAlign w:val="center"/>
          </w:tcPr>
          <w:p w14:paraId="468163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授课班级</w:t>
            </w:r>
          </w:p>
        </w:tc>
        <w:tc>
          <w:tcPr>
            <w:tcW w:w="1470" w:type="dxa"/>
            <w:tcBorders>
              <w:right w:val="single" w:color="auto" w:sz="4" w:space="0"/>
            </w:tcBorders>
            <w:vAlign w:val="center"/>
          </w:tcPr>
          <w:p w14:paraId="0DAA52F8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55AE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授课教师</w:t>
            </w:r>
          </w:p>
        </w:tc>
        <w:tc>
          <w:tcPr>
            <w:tcW w:w="1515" w:type="dxa"/>
            <w:tcBorders>
              <w:left w:val="single" w:color="auto" w:sz="4" w:space="0"/>
            </w:tcBorders>
            <w:vAlign w:val="center"/>
          </w:tcPr>
          <w:p w14:paraId="4B22BBD1">
            <w:pPr>
              <w:jc w:val="center"/>
              <w:rPr>
                <w:sz w:val="24"/>
              </w:rPr>
            </w:pPr>
          </w:p>
        </w:tc>
      </w:tr>
      <w:tr w14:paraId="24B69B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695" w:type="dxa"/>
            <w:vAlign w:val="center"/>
          </w:tcPr>
          <w:p w14:paraId="3617E4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 课 课 时</w:t>
            </w:r>
          </w:p>
        </w:tc>
        <w:tc>
          <w:tcPr>
            <w:tcW w:w="945" w:type="dxa"/>
            <w:tcBorders>
              <w:right w:val="single" w:color="auto" w:sz="4" w:space="0"/>
            </w:tcBorders>
            <w:vAlign w:val="center"/>
          </w:tcPr>
          <w:p w14:paraId="17915A61">
            <w:pPr>
              <w:jc w:val="center"/>
              <w:rPr>
                <w:sz w:val="24"/>
              </w:rPr>
            </w:pPr>
          </w:p>
        </w:tc>
        <w:tc>
          <w:tcPr>
            <w:tcW w:w="1365" w:type="dxa"/>
            <w:tcBorders>
              <w:left w:val="single" w:color="auto" w:sz="4" w:space="0"/>
            </w:tcBorders>
            <w:vAlign w:val="center"/>
          </w:tcPr>
          <w:p w14:paraId="5F58DF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授课形式</w:t>
            </w:r>
          </w:p>
        </w:tc>
        <w:tc>
          <w:tcPr>
            <w:tcW w:w="1470" w:type="dxa"/>
            <w:tcBorders>
              <w:right w:val="single" w:color="auto" w:sz="4" w:space="0"/>
            </w:tcBorders>
            <w:vAlign w:val="center"/>
          </w:tcPr>
          <w:p w14:paraId="1DE7B2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讲授、演示</w:t>
            </w:r>
          </w:p>
        </w:tc>
        <w:tc>
          <w:tcPr>
            <w:tcW w:w="13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E732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1515" w:type="dxa"/>
            <w:tcBorders>
              <w:left w:val="single" w:color="auto" w:sz="4" w:space="0"/>
            </w:tcBorders>
            <w:vAlign w:val="center"/>
          </w:tcPr>
          <w:p w14:paraId="5D75D0F0">
            <w:pPr>
              <w:jc w:val="center"/>
              <w:rPr>
                <w:sz w:val="24"/>
              </w:rPr>
            </w:pPr>
          </w:p>
        </w:tc>
      </w:tr>
      <w:tr w14:paraId="3B9A72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1695" w:type="dxa"/>
            <w:vAlign w:val="center"/>
          </w:tcPr>
          <w:p w14:paraId="36FA683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 课 章 节   名       称</w:t>
            </w:r>
          </w:p>
        </w:tc>
        <w:tc>
          <w:tcPr>
            <w:tcW w:w="6660" w:type="dxa"/>
            <w:gridSpan w:val="5"/>
            <w:vAlign w:val="center"/>
          </w:tcPr>
          <w:p w14:paraId="65CDB5AE">
            <w:pPr>
              <w:spacing w:after="156" w:after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单元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 xml:space="preserve"> 换路定则与电压、电流初始值的确定</w:t>
            </w:r>
          </w:p>
        </w:tc>
      </w:tr>
      <w:tr w14:paraId="084AD3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695" w:type="dxa"/>
            <w:vAlign w:val="center"/>
          </w:tcPr>
          <w:p w14:paraId="580704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使 用 教 具</w:t>
            </w:r>
          </w:p>
        </w:tc>
        <w:tc>
          <w:tcPr>
            <w:tcW w:w="6660" w:type="dxa"/>
            <w:gridSpan w:val="5"/>
            <w:vAlign w:val="center"/>
          </w:tcPr>
          <w:p w14:paraId="61A46C97">
            <w:pPr>
              <w:ind w:firstLine="2155" w:firstLineChars="898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多媒体</w:t>
            </w:r>
          </w:p>
        </w:tc>
      </w:tr>
      <w:tr w14:paraId="013558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1695" w:type="dxa"/>
            <w:vAlign w:val="center"/>
          </w:tcPr>
          <w:p w14:paraId="692196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知 识 目 标</w:t>
            </w:r>
          </w:p>
        </w:tc>
        <w:tc>
          <w:tcPr>
            <w:tcW w:w="6660" w:type="dxa"/>
            <w:gridSpan w:val="5"/>
            <w:vAlign w:val="center"/>
          </w:tcPr>
          <w:p w14:paraId="41ADA7C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 xml:space="preserve">. </w:t>
            </w:r>
            <w:r>
              <w:rPr>
                <w:rFonts w:hint="eastAsia" w:ascii="宋体" w:hAnsi="宋体"/>
                <w:sz w:val="24"/>
              </w:rPr>
              <w:t>了解暂态的概念；</w:t>
            </w:r>
          </w:p>
          <w:p w14:paraId="61242A7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2. </w:t>
            </w:r>
            <w:r>
              <w:rPr>
                <w:rFonts w:hint="eastAsia" w:ascii="宋体" w:hAnsi="宋体"/>
                <w:sz w:val="24"/>
              </w:rPr>
              <w:t>理解储能元件中能量关系；</w:t>
            </w:r>
          </w:p>
          <w:p w14:paraId="0C7E4146">
            <w:pPr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3. </w:t>
            </w:r>
            <w:r>
              <w:rPr>
                <w:rFonts w:hint="eastAsia" w:ascii="宋体" w:hAnsi="宋体"/>
                <w:sz w:val="24"/>
              </w:rPr>
              <w:t>掌握电路过渡过程的实质、相关概念及形成原因；</w:t>
            </w:r>
          </w:p>
          <w:p w14:paraId="51415FB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4. </w:t>
            </w:r>
            <w:r>
              <w:rPr>
                <w:rFonts w:hint="eastAsia" w:ascii="宋体" w:hAnsi="宋体"/>
                <w:sz w:val="24"/>
              </w:rPr>
              <w:t>掌握换路定则，分析计算电容电压、电感电流初始值的确定方法。</w:t>
            </w:r>
          </w:p>
        </w:tc>
      </w:tr>
      <w:tr w14:paraId="3EF1D7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695" w:type="dxa"/>
            <w:vAlign w:val="center"/>
          </w:tcPr>
          <w:p w14:paraId="794ABD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能 力 目 标</w:t>
            </w:r>
          </w:p>
        </w:tc>
        <w:tc>
          <w:tcPr>
            <w:tcW w:w="6660" w:type="dxa"/>
            <w:gridSpan w:val="5"/>
            <w:vAlign w:val="center"/>
          </w:tcPr>
          <w:p w14:paraId="54851D9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 xml:space="preserve">. </w:t>
            </w:r>
            <w:r>
              <w:rPr>
                <w:rFonts w:hint="eastAsia" w:ascii="宋体" w:hAnsi="宋体"/>
                <w:sz w:val="24"/>
              </w:rPr>
              <w:t>能运用电容电压、电感电流初始值的确定方法；</w:t>
            </w:r>
          </w:p>
          <w:p w14:paraId="69285472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 xml:space="preserve">. </w:t>
            </w:r>
            <w:r>
              <w:rPr>
                <w:rFonts w:hint="eastAsia" w:ascii="宋体" w:hAnsi="宋体"/>
                <w:sz w:val="24"/>
              </w:rPr>
              <w:t>能分析电路换路时，电路中的能量不能突变。</w:t>
            </w:r>
          </w:p>
        </w:tc>
      </w:tr>
      <w:tr w14:paraId="4BE004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695" w:type="dxa"/>
            <w:vAlign w:val="center"/>
          </w:tcPr>
          <w:p w14:paraId="74D7836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素 质</w:t>
            </w:r>
            <w:r>
              <w:rPr>
                <w:rFonts w:hint="eastAsia"/>
                <w:sz w:val="24"/>
              </w:rPr>
              <w:t xml:space="preserve"> 目 标</w:t>
            </w:r>
          </w:p>
        </w:tc>
        <w:tc>
          <w:tcPr>
            <w:tcW w:w="6660" w:type="dxa"/>
            <w:gridSpan w:val="5"/>
            <w:vAlign w:val="center"/>
          </w:tcPr>
          <w:p w14:paraId="46BE4B7E">
            <w:pPr>
              <w:numPr>
                <w:ilvl w:val="0"/>
                <w:numId w:val="1"/>
              </w:num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养成对本专业领域科技发展的过程的学习，激发起对专业探究的好奇心和求知欲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</w:tc>
      </w:tr>
      <w:tr w14:paraId="464527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695" w:type="dxa"/>
            <w:vAlign w:val="center"/>
          </w:tcPr>
          <w:p w14:paraId="79ABBA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 学 重 点</w:t>
            </w:r>
          </w:p>
        </w:tc>
        <w:tc>
          <w:tcPr>
            <w:tcW w:w="6660" w:type="dxa"/>
            <w:gridSpan w:val="5"/>
            <w:vAlign w:val="center"/>
          </w:tcPr>
          <w:p w14:paraId="45201CC6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 xml:space="preserve">. </w:t>
            </w:r>
            <w:r>
              <w:rPr>
                <w:rFonts w:hint="eastAsia" w:ascii="宋体" w:hAnsi="宋体"/>
                <w:sz w:val="24"/>
              </w:rPr>
              <w:t>电路过渡过程的实质、相关概念及形成原因；</w:t>
            </w:r>
          </w:p>
          <w:p w14:paraId="2793DC2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 xml:space="preserve"> 电容电压、电感电流初始值的确定方法。</w:t>
            </w:r>
          </w:p>
        </w:tc>
      </w:tr>
      <w:tr w14:paraId="2E8B3A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5" w:type="dxa"/>
            <w:vAlign w:val="center"/>
          </w:tcPr>
          <w:p w14:paraId="2AD35C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 学 难 点</w:t>
            </w:r>
          </w:p>
        </w:tc>
        <w:tc>
          <w:tcPr>
            <w:tcW w:w="6660" w:type="dxa"/>
            <w:gridSpan w:val="5"/>
            <w:vAlign w:val="center"/>
          </w:tcPr>
          <w:p w14:paraId="787AABD3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电容电压、电感电流初始值的确定方法</w:t>
            </w:r>
          </w:p>
        </w:tc>
      </w:tr>
      <w:tr w14:paraId="44408D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695" w:type="dxa"/>
            <w:vAlign w:val="center"/>
          </w:tcPr>
          <w:p w14:paraId="1F2E8A7A">
            <w:pPr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更 新、补 充、</w:t>
            </w:r>
          </w:p>
          <w:p w14:paraId="09FE8B14">
            <w:pPr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删   节  内   容</w:t>
            </w:r>
          </w:p>
        </w:tc>
        <w:tc>
          <w:tcPr>
            <w:tcW w:w="6660" w:type="dxa"/>
            <w:gridSpan w:val="5"/>
            <w:vAlign w:val="center"/>
          </w:tcPr>
          <w:p w14:paraId="5219658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</w:tr>
      <w:tr w14:paraId="1F88D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695" w:type="dxa"/>
            <w:vAlign w:val="center"/>
          </w:tcPr>
          <w:p w14:paraId="0FAC88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 外 作 业</w:t>
            </w:r>
          </w:p>
        </w:tc>
        <w:tc>
          <w:tcPr>
            <w:tcW w:w="6660" w:type="dxa"/>
            <w:gridSpan w:val="5"/>
            <w:vAlign w:val="center"/>
          </w:tcPr>
          <w:p w14:paraId="48CAD44E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测试题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8</w:t>
            </w:r>
            <w:r>
              <w:rPr>
                <w:rFonts w:ascii="宋体" w:hAnsi="宋体"/>
                <w:bCs/>
                <w:sz w:val="24"/>
              </w:rPr>
              <w:t>.1</w:t>
            </w:r>
          </w:p>
        </w:tc>
      </w:tr>
      <w:tr w14:paraId="1152ED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2" w:hRule="atLeast"/>
        </w:trPr>
        <w:tc>
          <w:tcPr>
            <w:tcW w:w="1695" w:type="dxa"/>
            <w:vAlign w:val="center"/>
          </w:tcPr>
          <w:p w14:paraId="5F409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 学 后 记</w:t>
            </w:r>
          </w:p>
        </w:tc>
        <w:tc>
          <w:tcPr>
            <w:tcW w:w="6660" w:type="dxa"/>
            <w:gridSpan w:val="5"/>
            <w:vAlign w:val="center"/>
          </w:tcPr>
          <w:p w14:paraId="48586E11">
            <w:pPr>
              <w:rPr>
                <w:rFonts w:ascii="宋体" w:hAnsi="宋体"/>
                <w:bCs/>
                <w:sz w:val="24"/>
              </w:rPr>
            </w:pPr>
          </w:p>
        </w:tc>
      </w:tr>
    </w:tbl>
    <w:p w14:paraId="00731322">
      <w:pPr>
        <w:tabs>
          <w:tab w:val="left" w:pos="1320"/>
        </w:tabs>
      </w:pPr>
      <w:r>
        <w:tab/>
      </w:r>
    </w:p>
    <w:p w14:paraId="340E2119">
      <w:r>
        <w:br w:type="page"/>
      </w:r>
    </w:p>
    <w:p w14:paraId="299DEA07">
      <w:pPr>
        <w:jc w:val="center"/>
        <w:rPr>
          <w:rFonts w:eastAsia="黑体"/>
          <w:sz w:val="48"/>
          <w:szCs w:val="48"/>
        </w:rPr>
      </w:pPr>
      <w:r>
        <w:rPr>
          <w:rFonts w:hint="eastAsia" w:eastAsia="黑体"/>
          <w:sz w:val="48"/>
          <w:szCs w:val="48"/>
        </w:rPr>
        <w:t>课 堂 教 学 安 排</w:t>
      </w:r>
    </w:p>
    <w:tbl>
      <w:tblPr>
        <w:tblStyle w:val="5"/>
        <w:tblW w:w="88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561"/>
      </w:tblGrid>
      <w:tr w14:paraId="6613B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242" w:type="dxa"/>
            <w:tcBorders>
              <w:left w:val="single" w:color="auto" w:sz="4" w:space="0"/>
            </w:tcBorders>
            <w:vAlign w:val="center"/>
          </w:tcPr>
          <w:p w14:paraId="3D947516">
            <w:pPr>
              <w:jc w:val="distribute"/>
            </w:pPr>
            <w:r>
              <w:rPr>
                <w:rFonts w:hint="eastAsia"/>
              </w:rPr>
              <w:t>教学过程</w:t>
            </w:r>
          </w:p>
        </w:tc>
        <w:tc>
          <w:tcPr>
            <w:tcW w:w="7561" w:type="dxa"/>
            <w:tcBorders>
              <w:right w:val="single" w:color="auto" w:sz="4" w:space="0"/>
            </w:tcBorders>
            <w:vAlign w:val="center"/>
          </w:tcPr>
          <w:p w14:paraId="7499B789">
            <w:pPr>
              <w:jc w:val="center"/>
            </w:pPr>
            <w:r>
              <w:rPr>
                <w:rFonts w:hint="eastAsia"/>
              </w:rPr>
              <w:t>主 要 教 学 内 容 及 步 骤</w:t>
            </w:r>
          </w:p>
        </w:tc>
      </w:tr>
      <w:tr w14:paraId="150FF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4" w:hRule="atLeast"/>
        </w:trPr>
        <w:tc>
          <w:tcPr>
            <w:tcW w:w="1242" w:type="dxa"/>
            <w:tcBorders>
              <w:left w:val="single" w:color="auto" w:sz="4" w:space="0"/>
            </w:tcBorders>
          </w:tcPr>
          <w:p w14:paraId="7EEDCF6E">
            <w:r>
              <w:rPr>
                <w:rFonts w:hint="eastAsia"/>
              </w:rPr>
              <w:t>新课引入</w:t>
            </w:r>
          </w:p>
          <w:p w14:paraId="33000F1D"/>
          <w:p w14:paraId="73DAADE1">
            <w:r>
              <w:rPr>
                <w:rFonts w:hint="eastAsia"/>
              </w:rPr>
              <w:t>知识新授</w:t>
            </w:r>
          </w:p>
          <w:p w14:paraId="76F1B7C4"/>
          <w:p w14:paraId="205F033C"/>
          <w:p w14:paraId="07ED3A72"/>
          <w:p w14:paraId="7D561AF5"/>
          <w:p w14:paraId="2C51B0A6"/>
          <w:p w14:paraId="3BCA7600"/>
          <w:p w14:paraId="54FB9CA6"/>
          <w:p w14:paraId="0EF9A546"/>
          <w:p w14:paraId="6AFC92A1"/>
          <w:p w14:paraId="1AC075B6"/>
          <w:p w14:paraId="17BA8053"/>
          <w:p w14:paraId="7CC363AA"/>
          <w:p w14:paraId="243EBBDC"/>
          <w:p w14:paraId="0A90FF84"/>
          <w:p w14:paraId="76C29DA0"/>
          <w:p w14:paraId="36DA5372"/>
          <w:p w14:paraId="17CB3E78"/>
          <w:p w14:paraId="58A99578"/>
          <w:p w14:paraId="298310F4"/>
          <w:p w14:paraId="1B41DD38"/>
          <w:p w14:paraId="34094AFD"/>
          <w:p w14:paraId="6CD7E752"/>
          <w:p w14:paraId="4D35AB7A"/>
          <w:p w14:paraId="6F86EC40"/>
          <w:p w14:paraId="76237317"/>
          <w:p w14:paraId="03733E9D"/>
          <w:p w14:paraId="3E43E02A"/>
          <w:p w14:paraId="1C1282E2"/>
          <w:p w14:paraId="74EDBAEE"/>
          <w:p w14:paraId="10327A2E"/>
          <w:p w14:paraId="717F4235"/>
          <w:p w14:paraId="324DD916"/>
          <w:p w14:paraId="176F3A8A"/>
          <w:p w14:paraId="1485BA8F"/>
          <w:p w14:paraId="582DF2EA"/>
          <w:p w14:paraId="5B67FE00"/>
          <w:p w14:paraId="5CE896A9"/>
          <w:p w14:paraId="71DEAFB2"/>
          <w:p w14:paraId="0F732BE9"/>
          <w:p w14:paraId="76B3E503"/>
          <w:p w14:paraId="37394EBD"/>
          <w:p w14:paraId="25D69567"/>
          <w:p w14:paraId="5988E399"/>
          <w:p w14:paraId="30F098E4"/>
          <w:p w14:paraId="307761BF"/>
          <w:p w14:paraId="2AD8D895"/>
          <w:p w14:paraId="291C86A5"/>
          <w:p w14:paraId="14D758DD"/>
          <w:p w14:paraId="013E7D46"/>
          <w:p w14:paraId="3702492B"/>
          <w:p w14:paraId="038DEEBC"/>
          <w:p w14:paraId="7EA78A86"/>
          <w:p w14:paraId="4B7C3F4D"/>
          <w:p w14:paraId="15AF670D"/>
          <w:p w14:paraId="35D2A066"/>
          <w:p w14:paraId="1555C596"/>
          <w:p w14:paraId="57171A15"/>
          <w:p w14:paraId="0D6DDB6B"/>
          <w:p w14:paraId="3DCA0734"/>
          <w:p w14:paraId="14E9F39F"/>
          <w:p w14:paraId="6170039B"/>
          <w:p w14:paraId="18D6A4EA"/>
          <w:p w14:paraId="046ABE56">
            <w:pPr>
              <w:rPr>
                <w:rFonts w:hint="eastAsia"/>
              </w:rPr>
            </w:pPr>
          </w:p>
          <w:p w14:paraId="5844D786">
            <w:pPr>
              <w:rPr>
                <w:rFonts w:hint="eastAsia"/>
              </w:rPr>
            </w:pPr>
            <w:r>
              <w:rPr>
                <w:rFonts w:hint="eastAsia"/>
              </w:rPr>
              <w:t>课堂练习</w:t>
            </w:r>
          </w:p>
          <w:p w14:paraId="6BC65042"/>
          <w:p w14:paraId="4F13C2DA"/>
          <w:p w14:paraId="3124D7DB"/>
          <w:p w14:paraId="6DD8AAEF"/>
          <w:p w14:paraId="434E3FBD"/>
          <w:p w14:paraId="7F83F90B"/>
          <w:p w14:paraId="40FE7FDA"/>
          <w:p w14:paraId="3F8CEA5C"/>
          <w:p w14:paraId="32AF183D"/>
          <w:p w14:paraId="490B419B"/>
          <w:p w14:paraId="4BFDAC58"/>
          <w:p w14:paraId="00FA277E">
            <w:pPr>
              <w:rPr>
                <w:rFonts w:hint="eastAsia"/>
              </w:rPr>
            </w:pPr>
          </w:p>
          <w:p w14:paraId="24836810">
            <w:pPr>
              <w:rPr>
                <w:rFonts w:hint="eastAsia"/>
              </w:rPr>
            </w:pPr>
            <w:r>
              <w:rPr>
                <w:rFonts w:hint="eastAsia"/>
              </w:rPr>
              <w:t>课程小结</w:t>
            </w:r>
          </w:p>
        </w:tc>
        <w:tc>
          <w:tcPr>
            <w:tcW w:w="7561" w:type="dxa"/>
            <w:tcBorders>
              <w:right w:val="single" w:color="auto" w:sz="4" w:space="0"/>
            </w:tcBorders>
          </w:tcPr>
          <w:p w14:paraId="4C1D29B3">
            <w:pPr>
              <w:ind w:leftChars="-4" w:hanging="8" w:hangingChars="4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复习电容和电感元件相关知识。</w:t>
            </w:r>
          </w:p>
          <w:p w14:paraId="169EA8D4">
            <w:pPr>
              <w:ind w:leftChars="-4" w:hanging="8" w:hangingChars="4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63DF8C19">
            <w:pPr>
              <w:spacing w:after="50"/>
              <w:ind w:firstLine="480" w:firstLineChars="20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单元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 xml:space="preserve"> 换路定则与电压、电流初始值的确定</w:t>
            </w:r>
          </w:p>
          <w:p w14:paraId="2CED5553">
            <w:pPr>
              <w:spacing w:after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一、电路的过渡过程</w:t>
            </w:r>
          </w:p>
          <w:p w14:paraId="5F613B36">
            <w:pPr>
              <w:spacing w:after="50"/>
              <w:ind w:firstLine="422" w:firstLineChars="200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稳定状态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：简称稳态，就是指电路中的电流和电压在给定的条件下，已到达某一稳态值（对交流而言为它的幅值稳定） 。</w:t>
            </w:r>
          </w:p>
          <w:p w14:paraId="19DCA0C5">
            <w:pPr>
              <w:spacing w:after="50"/>
              <w:ind w:firstLine="422" w:firstLineChars="200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暂态过程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：又称过渡过程，指电路从一个稳定状态过渡到另一个稳定状态所经历的过程（这个过程往往很短）。</w:t>
            </w:r>
          </w:p>
          <w:p w14:paraId="7029EE10">
            <w:pPr>
              <w:spacing w:after="50"/>
              <w:ind w:firstLine="422" w:firstLineChars="200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电路中形成过渡过程的原因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：由于含有储能元件(L或C)的电路结构及元件参数的突然改变，导致工作状态突然改变而引起的。</w:t>
            </w:r>
          </w:p>
          <w:p w14:paraId="75BED665">
            <w:pPr>
              <w:spacing w:after="50"/>
              <w:ind w:firstLine="422" w:firstLineChars="200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电路中过渡过程的实质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：由于电路中储能元件能量的释放与储能不能突变的缘故。</w:t>
            </w:r>
          </w:p>
          <w:p w14:paraId="70EE5DF6">
            <w:pPr>
              <w:spacing w:after="50"/>
              <w:ind w:firstLine="422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换路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：电路状态的改变。因电路工作条件发生变化或电路结构和元件参数的突然改变。</w:t>
            </w:r>
          </w:p>
          <w:p w14:paraId="2F8BBC4E">
            <w:pPr>
              <w:spacing w:after="50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二、换路定则</w:t>
            </w:r>
          </w:p>
          <w:p w14:paraId="7EDD8FE6">
            <w:pPr>
              <w:spacing w:after="50"/>
              <w:ind w:firstLine="420" w:firstLineChars="200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（1）电路中产生暂态原因分析</w:t>
            </w:r>
          </w:p>
          <w:p w14:paraId="21DF62A4">
            <w:pPr>
              <w:spacing w:after="50"/>
              <w:ind w:firstLine="420" w:firstLineChars="200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电路在换路时，电路中的能量不能突变。 </w:t>
            </w:r>
          </w:p>
          <w:p w14:paraId="7BA69111">
            <w:pPr>
              <w:spacing w:after="50"/>
              <w:ind w:firstLine="420" w:firstLineChars="200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电阻元件：纯电阻电路，电路中不存在暂态过程，电阻是耗能元件。</w:t>
            </w:r>
          </w:p>
          <w:p w14:paraId="2C717F0F">
            <w:pPr>
              <w:spacing w:after="50"/>
              <w:ind w:firstLine="420" w:firstLineChars="200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电感元件：其储有磁能为</w:t>
            </w:r>
            <w:r>
              <w:rPr>
                <w:rFonts w:asciiTheme="minorEastAsia" w:hAnsiTheme="minorEastAsia" w:eastAsiaTheme="minorEastAsia"/>
                <w:szCs w:val="21"/>
              </w:rPr>
              <w:object>
                <v:shape id="_x0000_i1025" o:spt="75" type="#_x0000_t75" style="height:33.75pt;width:28.5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  <o:OLEObject Type="Embed" ProgID="Unknown" ShapeID="_x0000_i1025" DrawAspect="Content" ObjectID="_1468075725" r:id="rId7">
                  <o:LockedField>false</o:LockedField>
                </o:OLEObject>
              </w:objec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，当换路时，电流就不能突变。</w:t>
            </w:r>
          </w:p>
          <w:p w14:paraId="4FD33C73">
            <w:pPr>
              <w:spacing w:after="50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3.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电容元件：其储有电能为</w:t>
            </w:r>
            <w:r>
              <w:rPr>
                <w:rFonts w:hint="eastAsia" w:asciiTheme="minorEastAsia" w:hAnsiTheme="minorEastAsia" w:eastAsiaTheme="minorEastAsia"/>
                <w:szCs w:val="21"/>
              </w:rPr>
              <w:drawing>
                <wp:inline distT="0" distB="0" distL="0" distR="0">
                  <wp:extent cx="329565" cy="355600"/>
                  <wp:effectExtent l="0" t="0" r="0" b="635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589" cy="36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，当换路时，电压不能跃变。</w:t>
            </w:r>
          </w:p>
          <w:p w14:paraId="3AB950AE">
            <w:pPr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（2）换路定则</w:t>
            </w:r>
          </w:p>
          <w:p w14:paraId="7DAF6A70">
            <w:pPr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假设</w:t>
            </w:r>
            <w:r>
              <w:rPr>
                <w:rFonts w:asciiTheme="minorEastAsia" w:hAnsiTheme="minorEastAsia" w:eastAsiaTheme="minorEastAsia"/>
                <w:szCs w:val="21"/>
              </w:rPr>
              <w:t>t=0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时为换路瞬间，代表换路前的最后一瞬间，代表换路后的最后一瞬间。和在数值上都等于 ，但前者是指 从负值趋近于零，后者是 从正值趋近于零。换路所经过的时间为 到 ，从 到 瞬间，电感元件中的电流和电容元件上的电压不能跃变，这就是换路定则。</w:t>
            </w:r>
          </w:p>
          <w:p w14:paraId="500F85A4">
            <w:pPr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因此，换路定则用公式表示为：</w:t>
            </w:r>
          </w:p>
          <w:p w14:paraId="4077A19A">
            <w:pPr>
              <w:ind w:firstLine="420" w:firstLineChars="20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drawing>
                <wp:inline distT="0" distB="0" distL="0" distR="0">
                  <wp:extent cx="1037590" cy="42799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095" cy="42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FCE36B">
            <w:pPr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用换路定则可以求解暂态过程的初始值。暂态的分析方法分为经典法（时域列方程求解）和变换域分析法（拉普拉斯变换方法）。</w:t>
            </w:r>
          </w:p>
          <w:p w14:paraId="6B44DA0D">
            <w:pPr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这里介绍用经典法分析电路的暂态过程必须知道初始值。所谓初始值是指暂态过程中根据换路定则确定的</w:t>
            </w:r>
            <w:r>
              <w:rPr>
                <w:rFonts w:asciiTheme="minorEastAsia" w:hAnsiTheme="minorEastAsia" w:eastAsiaTheme="minorEastAsia"/>
                <w:szCs w:val="21"/>
              </w:rPr>
              <w:t>t=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0+时刻电路中的电压值和电流值。</w:t>
            </w:r>
          </w:p>
          <w:p w14:paraId="5BD0D450">
            <w:pPr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求解初始值的步骤：</w:t>
            </w:r>
          </w:p>
          <w:p w14:paraId="46314618">
            <w:pPr>
              <w:ind w:left="1260" w:leftChars="200" w:hanging="840" w:hangingChars="4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 xml:space="preserve">1.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由</w:t>
            </w:r>
            <w:r>
              <w:rPr>
                <w:rFonts w:asciiTheme="minorEastAsia" w:hAnsiTheme="minorEastAsia" w:eastAsiaTheme="minorEastAsia"/>
                <w:szCs w:val="21"/>
              </w:rPr>
              <w:t>t=0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-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的电路求出</w:t>
            </w:r>
            <w:r>
              <w:rPr>
                <w:rFonts w:asciiTheme="minorEastAsia" w:hAnsiTheme="minorEastAsia" w:eastAsiaTheme="minorEastAsia"/>
                <w:szCs w:val="21"/>
              </w:rPr>
              <w:t>i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L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(</w:t>
            </w:r>
            <w:r>
              <w:rPr>
                <w:rFonts w:asciiTheme="minorEastAsia" w:hAnsiTheme="minorEastAsia" w:eastAsiaTheme="minorEastAsia"/>
                <w:szCs w:val="21"/>
              </w:rPr>
              <w:t>0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-</w:t>
            </w:r>
            <w:r>
              <w:rPr>
                <w:rFonts w:asciiTheme="minorEastAsia" w:hAnsiTheme="minorEastAsia" w:eastAsiaTheme="minorEastAsia"/>
                <w:szCs w:val="21"/>
              </w:rPr>
              <w:t>)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或</w:t>
            </w:r>
            <w:r>
              <w:rPr>
                <w:rFonts w:asciiTheme="minorEastAsia" w:hAnsiTheme="minorEastAsia" w:eastAsiaTheme="minorEastAsia"/>
                <w:szCs w:val="21"/>
              </w:rPr>
              <w:t>u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C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(</w:t>
            </w:r>
            <w:r>
              <w:rPr>
                <w:rFonts w:asciiTheme="minorEastAsia" w:hAnsiTheme="minorEastAsia" w:eastAsiaTheme="minorEastAsia"/>
                <w:szCs w:val="21"/>
              </w:rPr>
              <w:t>0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-</w:t>
            </w:r>
            <w:r>
              <w:rPr>
                <w:rFonts w:asciiTheme="minorEastAsia" w:hAnsiTheme="minorEastAsia" w:eastAsiaTheme="minorEastAsia"/>
                <w:szCs w:val="21"/>
              </w:rPr>
              <w:t>)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，根据换路定律可知</w:t>
            </w:r>
            <w:r>
              <w:rPr>
                <w:rFonts w:asciiTheme="minorEastAsia" w:hAnsiTheme="minorEastAsia" w:eastAsiaTheme="minorEastAsia"/>
                <w:szCs w:val="21"/>
              </w:rPr>
              <w:t>i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L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(</w:t>
            </w:r>
            <w:r>
              <w:rPr>
                <w:rFonts w:asciiTheme="minorEastAsia" w:hAnsiTheme="minorEastAsia" w:eastAsiaTheme="minorEastAsia"/>
                <w:szCs w:val="21"/>
              </w:rPr>
              <w:t>0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+</w:t>
            </w:r>
            <w:r>
              <w:rPr>
                <w:rFonts w:asciiTheme="minorEastAsia" w:hAnsiTheme="minorEastAsia" w:eastAsiaTheme="minorEastAsia"/>
                <w:szCs w:val="21"/>
              </w:rPr>
              <w:t>)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或</w:t>
            </w:r>
            <w:r>
              <w:rPr>
                <w:rFonts w:asciiTheme="minorEastAsia" w:hAnsiTheme="minorEastAsia" w:eastAsiaTheme="minorEastAsia"/>
                <w:szCs w:val="21"/>
              </w:rPr>
              <w:t>u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C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(</w:t>
            </w:r>
            <w:r>
              <w:rPr>
                <w:rFonts w:asciiTheme="minorEastAsia" w:hAnsiTheme="minorEastAsia" w:eastAsiaTheme="minorEastAsia"/>
                <w:szCs w:val="21"/>
              </w:rPr>
              <w:t>0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+</w:t>
            </w:r>
            <w:r>
              <w:rPr>
                <w:rFonts w:asciiTheme="minorEastAsia" w:hAnsiTheme="minorEastAsia" w:eastAsiaTheme="minorEastAsia"/>
                <w:szCs w:val="21"/>
              </w:rPr>
              <w:t>)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  <w:p w14:paraId="5821A1F6">
            <w:pPr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.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作出</w:t>
            </w:r>
            <w:r>
              <w:rPr>
                <w:rFonts w:asciiTheme="minorEastAsia" w:hAnsiTheme="minorEastAsia" w:eastAsiaTheme="minorEastAsia"/>
                <w:szCs w:val="21"/>
              </w:rPr>
              <w:t>t=0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+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时的电路模型，用电压源或电流源进行等效。</w:t>
            </w:r>
          </w:p>
          <w:p w14:paraId="1E4171A3">
            <w:pPr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 xml:space="preserve">3.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应用其它有关定律，求出其它量的初始值。</w:t>
            </w:r>
          </w:p>
          <w:p w14:paraId="557B9A59">
            <w:pPr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  <w:p w14:paraId="17455954">
            <w:pPr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【例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8</w:t>
            </w:r>
            <w:r>
              <w:rPr>
                <w:rFonts w:asciiTheme="minorEastAsia" w:hAnsiTheme="minorEastAsia" w:eastAsiaTheme="minorEastAsia"/>
                <w:szCs w:val="21"/>
              </w:rPr>
              <w:t>.1.1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】 如图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8</w:t>
            </w:r>
            <w:r>
              <w:rPr>
                <w:rFonts w:asciiTheme="minorEastAsia" w:hAnsiTheme="minorEastAsia" w:eastAsiaTheme="minorEastAsia"/>
                <w:szCs w:val="21"/>
              </w:rPr>
              <w:t>.1.1(a)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所示，当t=0时，将S闭合，U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S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=12V，R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0</w:t>
            </w:r>
            <w:r>
              <w:rPr>
                <w:rFonts w:asciiTheme="minorEastAsia" w:hAnsiTheme="minorEastAsia" w:eastAsiaTheme="minorEastAsia"/>
                <w:szCs w:val="21"/>
              </w:rPr>
              <w:t>=4</w:t>
            </w:r>
            <w:r>
              <w:t>Ω</w:t>
            </w:r>
            <w:r>
              <w:rPr>
                <w:rFonts w:hint="eastAsia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R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1</w:t>
            </w:r>
            <w:r>
              <w:rPr>
                <w:rFonts w:asciiTheme="minorEastAsia" w:hAnsiTheme="minorEastAsia" w:eastAsiaTheme="minorEastAsia"/>
                <w:szCs w:val="21"/>
              </w:rPr>
              <w:t>=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R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2</w:t>
            </w:r>
            <w:r>
              <w:rPr>
                <w:rFonts w:asciiTheme="minorEastAsia" w:hAnsiTheme="minorEastAsia" w:eastAsiaTheme="minorEastAsia"/>
                <w:szCs w:val="21"/>
              </w:rPr>
              <w:t>=8</w:t>
            </w:r>
            <w:r>
              <w:t>Ω</w:t>
            </w:r>
            <w:r>
              <w:rPr>
                <w:rFonts w:hint="eastAsia"/>
              </w:rPr>
              <w:t>。</w:t>
            </w:r>
          </w:p>
          <w:p w14:paraId="04B17546"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试求：S闭合后各支路电流；电感上电压的初始值。</w:t>
            </w:r>
          </w:p>
          <w:p w14:paraId="14679615">
            <w:pPr>
              <w:jc w:val="center"/>
            </w:pPr>
            <w:r>
              <w:drawing>
                <wp:inline distT="0" distB="0" distL="114300" distR="114300">
                  <wp:extent cx="3771900" cy="1457325"/>
                  <wp:effectExtent l="0" t="0" r="0" b="9525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19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446D6C">
            <w:r>
              <w:rPr>
                <w:rFonts w:hint="eastAsia" w:asciiTheme="minorEastAsia" w:hAnsiTheme="minorEastAsia" w:eastAsiaTheme="minorEastAsia"/>
                <w:szCs w:val="21"/>
              </w:rPr>
              <w:t>【例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8</w:t>
            </w:r>
            <w:r>
              <w:rPr>
                <w:rFonts w:asciiTheme="minorEastAsia" w:hAnsiTheme="minorEastAsia" w:eastAsiaTheme="minorEastAsia"/>
                <w:szCs w:val="21"/>
              </w:rPr>
              <w:t>.1.2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】 </w:t>
            </w:r>
            <w:r>
              <w:rPr>
                <w:rFonts w:hint="eastAsia"/>
              </w:rPr>
              <w:t>如图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.1.2(</w:t>
            </w:r>
            <w:r>
              <w:t>b</w:t>
            </w:r>
            <w:r>
              <w:rPr>
                <w:rFonts w:hint="eastAsia"/>
              </w:rPr>
              <w:t>)所示，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当t=0时</w:t>
            </w:r>
            <w:r>
              <w:rPr>
                <w:rFonts w:hint="eastAsia"/>
              </w:rPr>
              <w:t>换路，开关S由a闭合于b，换路前电路已处于稳态，Us</w:t>
            </w:r>
            <w:r>
              <w:rPr>
                <w:rFonts w:hint="eastAsia"/>
                <w:sz w:val="15"/>
                <w:szCs w:val="15"/>
              </w:rPr>
              <w:t>1</w:t>
            </w:r>
            <w:r>
              <w:rPr>
                <w:rFonts w:hint="eastAsia"/>
              </w:rPr>
              <w:t>=6V，Us</w:t>
            </w:r>
            <w:r>
              <w:rPr>
                <w:rFonts w:hint="eastAsia"/>
                <w:sz w:val="15"/>
                <w:szCs w:val="15"/>
              </w:rPr>
              <w:t>2</w:t>
            </w:r>
            <w:r>
              <w:rPr>
                <w:rFonts w:hint="eastAsia"/>
              </w:rPr>
              <w:t>=12V，R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</w:rPr>
              <w:t>=4</w:t>
            </w:r>
            <w:r>
              <w:t>Ω</w:t>
            </w:r>
            <w:r>
              <w:rPr>
                <w:rFonts w:hint="eastAsia"/>
              </w:rPr>
              <w:t>，R</w:t>
            </w:r>
            <w:r>
              <w:rPr>
                <w:rFonts w:hint="eastAsia"/>
                <w:sz w:val="15"/>
                <w:szCs w:val="15"/>
              </w:rPr>
              <w:t>2</w:t>
            </w:r>
            <w:r>
              <w:rPr>
                <w:rFonts w:hint="eastAsia"/>
              </w:rPr>
              <w:t>=R</w:t>
            </w:r>
            <w:r>
              <w:rPr>
                <w:sz w:val="15"/>
                <w:szCs w:val="15"/>
              </w:rPr>
              <w:t>3</w:t>
            </w:r>
            <w:r>
              <w:rPr>
                <w:rFonts w:hint="eastAsia"/>
              </w:rPr>
              <w:t>=2</w:t>
            </w:r>
            <w:r>
              <w:t>Ω</w:t>
            </w:r>
            <w:r>
              <w:rPr>
                <w:rFonts w:hint="eastAsia"/>
              </w:rPr>
              <w:t>。试求：换路后的初始值</w:t>
            </w:r>
          </w:p>
          <w:p w14:paraId="10FE5268"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u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C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(</w:t>
            </w:r>
            <w:r>
              <w:rPr>
                <w:rFonts w:asciiTheme="minorEastAsia" w:hAnsiTheme="minorEastAsia" w:eastAsiaTheme="minorEastAsia"/>
                <w:szCs w:val="21"/>
              </w:rPr>
              <w:t>0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+</w:t>
            </w:r>
            <w:r>
              <w:rPr>
                <w:rFonts w:asciiTheme="minorEastAsia" w:hAnsiTheme="minorEastAsia" w:eastAsiaTheme="minorEastAsia"/>
                <w:szCs w:val="21"/>
              </w:rPr>
              <w:t>)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</w:t>
            </w:r>
            <w:r>
              <w:rPr>
                <w:rFonts w:asciiTheme="minorEastAsia" w:hAnsiTheme="minorEastAsia" w:eastAsiaTheme="minorEastAsia"/>
                <w:szCs w:val="21"/>
              </w:rPr>
              <w:t>i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C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(</w:t>
            </w:r>
            <w:r>
              <w:rPr>
                <w:rFonts w:asciiTheme="minorEastAsia" w:hAnsiTheme="minorEastAsia" w:eastAsiaTheme="minorEastAsia"/>
                <w:szCs w:val="21"/>
              </w:rPr>
              <w:t>0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+</w:t>
            </w:r>
            <w:r>
              <w:rPr>
                <w:rFonts w:asciiTheme="minorEastAsia" w:hAnsiTheme="minorEastAsia" w:eastAsiaTheme="minorEastAsia"/>
                <w:szCs w:val="21"/>
              </w:rPr>
              <w:t>)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</w:t>
            </w:r>
            <w:r>
              <w:rPr>
                <w:rFonts w:asciiTheme="minorEastAsia" w:hAnsiTheme="minorEastAsia" w:eastAsiaTheme="minorEastAsia"/>
                <w:szCs w:val="21"/>
              </w:rPr>
              <w:t>u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R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(</w:t>
            </w:r>
            <w:r>
              <w:rPr>
                <w:rFonts w:asciiTheme="minorEastAsia" w:hAnsiTheme="minorEastAsia" w:eastAsiaTheme="minorEastAsia"/>
                <w:szCs w:val="21"/>
              </w:rPr>
              <w:t>0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+</w:t>
            </w:r>
            <w:r>
              <w:rPr>
                <w:rFonts w:asciiTheme="minorEastAsia" w:hAnsiTheme="minorEastAsia" w:eastAsiaTheme="minorEastAsia"/>
                <w:szCs w:val="21"/>
              </w:rPr>
              <w:t>)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</w:t>
            </w:r>
            <w:r>
              <w:rPr>
                <w:rFonts w:asciiTheme="minorEastAsia" w:hAnsiTheme="minorEastAsia" w:eastAsiaTheme="minorEastAsia"/>
                <w:szCs w:val="21"/>
              </w:rPr>
              <w:t>i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R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(</w:t>
            </w:r>
            <w:r>
              <w:rPr>
                <w:rFonts w:asciiTheme="minorEastAsia" w:hAnsiTheme="minorEastAsia" w:eastAsiaTheme="minorEastAsia"/>
                <w:szCs w:val="21"/>
              </w:rPr>
              <w:t>0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+</w:t>
            </w:r>
            <w:r>
              <w:rPr>
                <w:rFonts w:asciiTheme="minorEastAsia" w:hAnsiTheme="minorEastAsia" w:eastAsiaTheme="minorEastAsia"/>
                <w:szCs w:val="21"/>
              </w:rPr>
              <w:t>)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</w:t>
            </w:r>
            <w:r>
              <w:rPr>
                <w:rFonts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(</w:t>
            </w:r>
            <w:r>
              <w:rPr>
                <w:rFonts w:asciiTheme="minorEastAsia" w:hAnsiTheme="minorEastAsia" w:eastAsiaTheme="minorEastAsia"/>
                <w:szCs w:val="21"/>
              </w:rPr>
              <w:t>0</w:t>
            </w:r>
            <w:r>
              <w:rPr>
                <w:rFonts w:asciiTheme="minorEastAsia" w:hAnsiTheme="minorEastAsia" w:eastAsiaTheme="minorEastAsia"/>
                <w:sz w:val="15"/>
                <w:szCs w:val="15"/>
              </w:rPr>
              <w:t>+</w:t>
            </w:r>
            <w:r>
              <w:rPr>
                <w:rFonts w:asciiTheme="minorEastAsia" w:hAnsiTheme="minorEastAsia" w:eastAsiaTheme="minorEastAsia"/>
                <w:szCs w:val="21"/>
              </w:rPr>
              <w:t>)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  <w:p w14:paraId="54AF213E">
            <w:pPr>
              <w:jc w:val="center"/>
            </w:pPr>
            <w:r>
              <w:drawing>
                <wp:inline distT="0" distB="0" distL="114300" distR="114300">
                  <wp:extent cx="4095750" cy="1485900"/>
                  <wp:effectExtent l="0" t="0" r="0" b="0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8DCEDB"/>
          <w:p w14:paraId="4B9E693B">
            <w:pPr>
              <w:rPr>
                <w:rFonts w:hint="eastAsia"/>
              </w:rPr>
            </w:pPr>
            <w:r>
              <w:rPr>
                <w:rFonts w:hint="eastAsia"/>
              </w:rPr>
              <w:t>练习1</w:t>
            </w:r>
            <w:r>
              <w:t xml:space="preserve">. </w:t>
            </w:r>
            <w:r>
              <w:rPr>
                <w:rFonts w:hint="eastAsia"/>
              </w:rPr>
              <w:t xml:space="preserve">电容在充电过程中，其（ </w:t>
            </w:r>
            <w:r>
              <w:t xml:space="preserve"> </w:t>
            </w:r>
            <w:r>
              <w:rPr>
                <w:rFonts w:hint="eastAsia"/>
              </w:rPr>
              <w:t>）是不能突变的。</w:t>
            </w:r>
          </w:p>
          <w:p w14:paraId="13ED4AD3">
            <w:pPr>
              <w:ind w:firstLine="630" w:firstLineChars="300"/>
            </w:pPr>
            <w:r>
              <w:rPr>
                <w:rFonts w:hint="eastAsia"/>
              </w:rPr>
              <w:t xml:space="preserve">A.电流 </w:t>
            </w:r>
            <w:r>
              <w:t xml:space="preserve">     </w:t>
            </w:r>
            <w:r>
              <w:rPr>
                <w:rFonts w:hint="eastAsia"/>
              </w:rPr>
              <w:t xml:space="preserve">B.电路 </w:t>
            </w:r>
            <w:r>
              <w:t xml:space="preserve">     </w:t>
            </w:r>
            <w:r>
              <w:rPr>
                <w:rFonts w:hint="eastAsia"/>
              </w:rPr>
              <w:t>C.端电压</w:t>
            </w:r>
          </w:p>
          <w:p w14:paraId="71C9F201">
            <w:pPr>
              <w:rPr>
                <w:rFonts w:hint="eastAsia"/>
              </w:rPr>
            </w:pPr>
            <w:r>
              <w:rPr>
                <w:rFonts w:hint="eastAsia"/>
              </w:rPr>
              <w:t>练习2</w:t>
            </w:r>
            <w:r>
              <w:t xml:space="preserve">. </w:t>
            </w:r>
            <w:r>
              <w:rPr>
                <w:rFonts w:hint="eastAsia"/>
              </w:rPr>
              <w:t xml:space="preserve">电路从一个稳定状态过渡到另一个稳定状态所经历的过程称（ </w:t>
            </w:r>
            <w:r>
              <w:t xml:space="preserve"> </w:t>
            </w:r>
            <w:r>
              <w:rPr>
                <w:rFonts w:hint="eastAsia"/>
              </w:rPr>
              <w:t>）。</w:t>
            </w:r>
          </w:p>
          <w:p w14:paraId="4A4826DD">
            <w:pPr>
              <w:ind w:firstLine="630" w:firstLineChars="300"/>
            </w:pPr>
            <w:r>
              <w:t>A.</w:t>
            </w:r>
            <w:r>
              <w:rPr>
                <w:rFonts w:hint="eastAsia"/>
              </w:rPr>
              <w:t xml:space="preserve">稳定过程 </w:t>
            </w:r>
            <w:r>
              <w:t xml:space="preserve">     </w:t>
            </w:r>
            <w:r>
              <w:rPr>
                <w:rFonts w:hint="eastAsia"/>
              </w:rPr>
              <w:t xml:space="preserve">B.过渡过程 </w:t>
            </w:r>
            <w:r>
              <w:t xml:space="preserve">     </w:t>
            </w:r>
            <w:r>
              <w:rPr>
                <w:rFonts w:hint="eastAsia"/>
              </w:rPr>
              <w:t>C.暂态过程</w:t>
            </w:r>
          </w:p>
          <w:p w14:paraId="10377C7B">
            <w:r>
              <w:rPr>
                <w:rFonts w:hint="eastAsia"/>
              </w:rPr>
              <w:t>练习3</w:t>
            </w:r>
            <w:r>
              <w:t xml:space="preserve">. </w:t>
            </w:r>
            <w:r>
              <w:rPr>
                <w:rFonts w:hint="eastAsia"/>
              </w:rPr>
              <w:t xml:space="preserve">电路在换路时，电路中的能量不能突变，对于电容元件，其储有电能为（ </w:t>
            </w:r>
            <w:r>
              <w:t xml:space="preserve"> </w:t>
            </w:r>
            <w:r>
              <w:rPr>
                <w:rFonts w:hint="eastAsia"/>
              </w:rPr>
              <w:t>）。</w:t>
            </w:r>
          </w:p>
          <w:p w14:paraId="714AF9F5">
            <w:pPr>
              <w:ind w:firstLine="630" w:firstLineChars="300"/>
            </w:pPr>
            <w:r>
              <w:t xml:space="preserve">A. </w:t>
            </w:r>
            <w:r>
              <w:drawing>
                <wp:inline distT="0" distB="0" distL="0" distR="0">
                  <wp:extent cx="456565" cy="323215"/>
                  <wp:effectExtent l="0" t="0" r="635" b="635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43" cy="32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B.</w:t>
            </w:r>
            <w:r>
              <w:t xml:space="preserve"> </w:t>
            </w:r>
            <w:r>
              <w:drawing>
                <wp:inline distT="0" distB="0" distL="0" distR="0">
                  <wp:extent cx="447040" cy="351790"/>
                  <wp:effectExtent l="0" t="0" r="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19" cy="3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C.</w:t>
            </w:r>
            <w:r>
              <w:t xml:space="preserve"> </w:t>
            </w:r>
            <w:r>
              <w:drawing>
                <wp:inline distT="0" distB="0" distL="0" distR="0">
                  <wp:extent cx="437515" cy="313690"/>
                  <wp:effectExtent l="0" t="0" r="635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095" cy="3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9A43D8">
            <w:r>
              <w:rPr>
                <w:rFonts w:hint="eastAsia"/>
              </w:rPr>
              <w:t>练习4</w:t>
            </w:r>
            <w:r>
              <w:t xml:space="preserve">. </w:t>
            </w:r>
            <w:r>
              <w:rPr>
                <w:rFonts w:hint="eastAsia"/>
              </w:rPr>
              <w:t xml:space="preserve">电路在换路时,电路中的能量不能突变，对于电感元件，其储有电能为（ </w:t>
            </w:r>
            <w:r>
              <w:t xml:space="preserve"> </w:t>
            </w:r>
            <w:r>
              <w:rPr>
                <w:rFonts w:hint="eastAsia"/>
              </w:rPr>
              <w:t>）。</w:t>
            </w:r>
          </w:p>
          <w:p w14:paraId="0B7ED043">
            <w:pPr>
              <w:ind w:firstLine="630" w:firstLineChars="300"/>
              <w:rPr>
                <w:rFonts w:hint="eastAsia"/>
              </w:rPr>
            </w:pPr>
            <w:r>
              <w:t xml:space="preserve">A. </w:t>
            </w:r>
            <w:r>
              <w:drawing>
                <wp:inline distT="0" distB="0" distL="0" distR="0">
                  <wp:extent cx="370840" cy="313690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29" cy="3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hint="eastAsia"/>
              </w:rPr>
              <w:t>B.</w:t>
            </w:r>
            <w:r>
              <w:t xml:space="preserve"> </w:t>
            </w:r>
            <w:r>
              <w:drawing>
                <wp:inline distT="0" distB="0" distL="0" distR="0">
                  <wp:extent cx="399415" cy="304165"/>
                  <wp:effectExtent l="0" t="0" r="635" b="635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00" cy="3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>C.</w:t>
            </w:r>
            <w:r>
              <w:t xml:space="preserve"> </w:t>
            </w:r>
            <w:r>
              <w:drawing>
                <wp:inline distT="0" distB="0" distL="0" distR="0">
                  <wp:extent cx="370840" cy="313690"/>
                  <wp:effectExtent l="0" t="0" r="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29" cy="3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506ABB">
            <w:pPr>
              <w:rPr>
                <w:rFonts w:hint="eastAsia"/>
              </w:rPr>
            </w:pPr>
          </w:p>
          <w:p w14:paraId="77C6A97A">
            <w:pPr>
              <w:rPr>
                <w:rFonts w:hint="eastAsia"/>
              </w:rPr>
            </w:pPr>
            <w:r>
              <w:rPr>
                <w:rFonts w:hint="eastAsia"/>
              </w:rPr>
              <w:t>1. 暂态的概念；</w:t>
            </w:r>
          </w:p>
          <w:p w14:paraId="7B50B3B7">
            <w:pPr>
              <w:rPr>
                <w:rFonts w:hint="eastAsia"/>
              </w:rPr>
            </w:pPr>
            <w:r>
              <w:rPr>
                <w:rFonts w:hint="eastAsia"/>
              </w:rPr>
              <w:t>2. 储能元件中能量关系；</w:t>
            </w:r>
          </w:p>
          <w:p w14:paraId="597ABDCD">
            <w:pPr>
              <w:rPr>
                <w:rFonts w:hint="eastAsia"/>
              </w:rPr>
            </w:pPr>
            <w:r>
              <w:rPr>
                <w:rFonts w:hint="eastAsia"/>
              </w:rPr>
              <w:t>3. 电路过渡过程的实质、相关概念及形成原因；</w:t>
            </w:r>
          </w:p>
          <w:p w14:paraId="097A50D7">
            <w:pPr>
              <w:rPr>
                <w:rFonts w:hint="eastAsia"/>
              </w:rPr>
            </w:pPr>
            <w:r>
              <w:rPr>
                <w:rFonts w:hint="eastAsia"/>
              </w:rPr>
              <w:t>4. 换路定则，分析计算电容电压、电感电流初始值的确定方法。</w:t>
            </w:r>
          </w:p>
        </w:tc>
      </w:tr>
    </w:tbl>
    <w:p w14:paraId="2DB19E75">
      <w:pPr>
        <w:rPr>
          <w:rFonts w:hint="eastAsia"/>
        </w:rPr>
        <w:sectPr>
          <w:head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BB5521B">
      <w:pPr>
        <w:rPr>
          <w:rFonts w:hint="eastAsia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B2237E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0</w:t>
    </w:r>
    <w:r>
      <w:rPr>
        <w:rStyle w:val="7"/>
      </w:rPr>
      <w:fldChar w:fldCharType="end"/>
    </w:r>
  </w:p>
  <w:p w14:paraId="5016D5C1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A7AB41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10CC1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60F355"/>
    <w:multiLevelType w:val="singleLevel"/>
    <w:tmpl w:val="2660F35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1YzQzZDdlOWUxNTFmMTBkOGRmNTM0YzZlYzc1YTQifQ=="/>
  </w:docVars>
  <w:rsids>
    <w:rsidRoot w:val="00BD2492"/>
    <w:rsid w:val="000176E0"/>
    <w:rsid w:val="00031973"/>
    <w:rsid w:val="00202241"/>
    <w:rsid w:val="00215773"/>
    <w:rsid w:val="00374DB6"/>
    <w:rsid w:val="003843AB"/>
    <w:rsid w:val="003B5FE9"/>
    <w:rsid w:val="004711DD"/>
    <w:rsid w:val="00521F42"/>
    <w:rsid w:val="00655AB5"/>
    <w:rsid w:val="00750771"/>
    <w:rsid w:val="007E41B4"/>
    <w:rsid w:val="0082743E"/>
    <w:rsid w:val="00837E9E"/>
    <w:rsid w:val="008D7C36"/>
    <w:rsid w:val="00987484"/>
    <w:rsid w:val="00A35922"/>
    <w:rsid w:val="00A51DCB"/>
    <w:rsid w:val="00B95D85"/>
    <w:rsid w:val="00B972E1"/>
    <w:rsid w:val="00BD2492"/>
    <w:rsid w:val="00CB21F0"/>
    <w:rsid w:val="00DF189B"/>
    <w:rsid w:val="00ED05CE"/>
    <w:rsid w:val="00FA3518"/>
    <w:rsid w:val="1C462A24"/>
    <w:rsid w:val="1DFA76ED"/>
    <w:rsid w:val="339C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1425</Words>
  <Characters>1587</Characters>
  <Lines>13</Lines>
  <Paragraphs>3</Paragraphs>
  <TotalTime>1</TotalTime>
  <ScaleCrop>false</ScaleCrop>
  <LinksUpToDate>false</LinksUpToDate>
  <CharactersWithSpaces>1764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2022-08-20T10:46:00Z</dcterms:created>
  <dc:creator>user</dc:creator>
  <cp:lastModifiedBy>雨晴</cp:lastModifiedBy>
  <dcterms:modified xsi:type="dcterms:W3CDTF">2025-09-06T04:27:10Z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898D422B640D45B5897DD5FFD2705B95_12</vt:lpwstr>
  </property>
  <property fmtid="{D5CDD505-2E9C-101B-9397-08002B2CF9AE}" pid="4" name="KSOTemplateDocerSaveRecord">
    <vt:lpwstr>eyJoZGlkIjoiODNhYjQxZGU2OWJiYTljMGVkNWMwMzJlN2JlNmY5ZDQiLCJ1c2VySWQiOiI0MjgzMjkwNzcifQ==</vt:lpwstr>
  </property>
</Properties>
</file>